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C2" w:rsidRDefault="00811FC2" w:rsidP="00811FC2">
      <w:pPr>
        <w:spacing w:after="0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Supplementary </w:t>
      </w:r>
      <w:r w:rsidRPr="009E4162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9E4162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60E4E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Summary of axenic fly lifespan data in previous reports</w:t>
      </w: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tbl>
      <w:tblPr>
        <w:tblStyle w:val="TableGrid"/>
        <w:tblW w:w="136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000"/>
        <w:gridCol w:w="1138"/>
        <w:gridCol w:w="923"/>
        <w:gridCol w:w="1844"/>
        <w:gridCol w:w="2858"/>
        <w:gridCol w:w="1292"/>
        <w:gridCol w:w="1276"/>
        <w:gridCol w:w="1417"/>
        <w:gridCol w:w="1134"/>
      </w:tblGrid>
      <w:tr w:rsidR="00811FC2" w:rsidRPr="00F15E89" w:rsidTr="00A2357D">
        <w:tc>
          <w:tcPr>
            <w:tcW w:w="726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No.</w:t>
            </w:r>
          </w:p>
        </w:tc>
        <w:tc>
          <w:tcPr>
            <w:tcW w:w="1000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Author</w:t>
            </w:r>
          </w:p>
        </w:tc>
        <w:tc>
          <w:tcPr>
            <w:tcW w:w="1138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S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train</w:t>
            </w:r>
          </w:p>
        </w:tc>
        <w:tc>
          <w:tcPr>
            <w:tcW w:w="923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S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ex</w:t>
            </w:r>
          </w:p>
        </w:tc>
        <w:tc>
          <w:tcPr>
            <w:tcW w:w="1844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F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ood contents</w:t>
            </w:r>
          </w:p>
        </w:tc>
        <w:tc>
          <w:tcPr>
            <w:tcW w:w="2858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Dominant bacteria</w:t>
            </w:r>
          </w:p>
        </w:tc>
        <w:tc>
          <w:tcPr>
            <w:tcW w:w="2568" w:type="dxa"/>
            <w:gridSpan w:val="2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A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xenic method</w:t>
            </w:r>
          </w:p>
        </w:tc>
        <w:tc>
          <w:tcPr>
            <w:tcW w:w="1417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Lifespan change</w:t>
            </w:r>
          </w:p>
        </w:tc>
        <w:tc>
          <w:tcPr>
            <w:tcW w:w="1134" w:type="dxa"/>
            <w:vMerge w:val="restart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R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eference</w:t>
            </w:r>
          </w:p>
        </w:tc>
      </w:tr>
      <w:tr w:rsidR="00811FC2" w:rsidRPr="00F15E89" w:rsidTr="00A2357D">
        <w:tc>
          <w:tcPr>
            <w:tcW w:w="726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58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B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leaching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6"/>
                <w:szCs w:val="20"/>
              </w:rPr>
              <w:t>A</w:t>
            </w:r>
            <w:r w:rsidRPr="00DC1E9F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  <w:t>ntibiotics</w:t>
            </w:r>
          </w:p>
        </w:tc>
        <w:tc>
          <w:tcPr>
            <w:tcW w:w="1417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  <w:t xml:space="preserve">Lee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Fem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ale</w:t>
            </w:r>
          </w:p>
        </w:tc>
        <w:tc>
          <w:tcPr>
            <w:tcW w:w="1844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2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.5% yeast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1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1% sugar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5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.2% cornmeal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1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% agar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B7C2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0.04% methyl 4 </w:t>
            </w:r>
            <w:proofErr w:type="spellStart"/>
            <w:r w:rsidRPr="009B7C2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hydroxybenzoate</w:t>
            </w:r>
            <w:proofErr w:type="spellEnd"/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9B7C2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0.5% propionic acid</w:t>
            </w:r>
          </w:p>
        </w:tc>
        <w:tc>
          <w:tcPr>
            <w:tcW w:w="2858" w:type="dxa"/>
            <w:vAlign w:val="center"/>
          </w:tcPr>
          <w:p w:rsidR="00811FC2" w:rsidRPr="00316C50" w:rsidRDefault="00811FC2" w:rsidP="00A2357D">
            <w:pPr>
              <w:jc w:val="center"/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</w:pPr>
            <w:proofErr w:type="spellStart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persici</w:t>
            </w:r>
            <w:proofErr w:type="spellEnd"/>
            <w:r w:rsidRPr="00316C50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 xml:space="preserve"> JCM25330(T)</w:t>
            </w:r>
          </w:p>
          <w:p w:rsidR="00811FC2" w:rsidRPr="00316C50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malorum</w:t>
            </w:r>
            <w:proofErr w:type="spellEnd"/>
            <w:r w:rsidRPr="00316C50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 xml:space="preserve"> LMG1746(T)</w:t>
            </w:r>
          </w:p>
          <w:p w:rsidR="00811FC2" w:rsidRPr="00316C50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Lactobacillus </w:t>
            </w:r>
            <w:proofErr w:type="spellStart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brevis</w:t>
            </w:r>
            <w:proofErr w:type="spellEnd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316C50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>ATCC14869(T)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Lactobacillus </w:t>
            </w:r>
            <w:proofErr w:type="spellStart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  <w:r w:rsidRPr="00316C50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316C50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>ATCC14917(T)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3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% sodium hypochlorite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640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doxycycline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640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 mg/ml kanamycin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I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Our study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Brummel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5% dextrose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2.5% sucrose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1.5%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17% cornmeal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0.9%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0.09% propionic acid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0.09% phosphoric acid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Lactobacillus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Gluconobacter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Enterobacter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Anaerococcus</w:t>
            </w:r>
            <w:proofErr w:type="spellEnd"/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2.7 % sodium hypochlorite                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500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tetracycline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200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rifamycin</w:t>
            </w:r>
            <w:proofErr w:type="spellEnd"/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Bleaching: 30% decreased (22 °C)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Antibiotics: 35%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decreased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(25 °C)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Brummel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(2004)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PNAS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101(35): 12974-12979</w:t>
            </w:r>
          </w:p>
        </w:tc>
      </w:tr>
      <w:tr w:rsidR="00811FC2" w:rsidRPr="00DC1E9F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Ren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Canton-S and 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Oregon-R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10.5% dextrose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0.75%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2.6%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5 % cornmeal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Tegosept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Propionic acid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tropicalis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pasterianus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Lactobacilles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sp.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MR-2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Cladosporium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sphaerospermum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homohiochii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fructivorans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tropicalis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brevis</w:t>
            </w:r>
            <w:proofErr w:type="spellEnd"/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0.25% Clorox and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0.04% n-alkyl dimethyl benzyl ammonium chloride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640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doxycycline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640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 mg/ml kanamycin</w:t>
            </w:r>
          </w:p>
        </w:tc>
        <w:tc>
          <w:tcPr>
            <w:tcW w:w="1417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Bleaching: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increased 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</w:t>
            </w:r>
            <w:proofErr w:type="spellStart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n.s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  <w:r w:rsidRPr="00B85372"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)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Antibiotics: No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increased 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</w:t>
            </w:r>
            <w:proofErr w:type="spellStart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n.s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  <w:r w:rsidRPr="00B85372"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Ren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(2007)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Cell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Met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ab</w:t>
            </w:r>
            <w:proofErr w:type="spellEnd"/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.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6(2): 144-152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Ridley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Canton-S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9.6% glucose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4.8% inactive dry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1.4% agar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including                                       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pomorum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strain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EW816 and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strain WCFS1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10% sodium hypochlorite solution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Increased 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</w:t>
            </w:r>
            <w:proofErr w:type="spellStart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n.s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  <w:r w:rsidRPr="00B85372"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Ridley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(2012)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L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o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One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7(5): e36765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Lee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Standard cornmeal-agar medium 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First generation, 2.7 % sodium hypochlorite 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Increased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Lee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(2013)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Cell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153(4): 797-811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6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P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etkau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M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ale and female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Cornmeal-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</w:t>
            </w: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extrose-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y</w:t>
            </w: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east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media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100 g/ml ampicillin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50 g/ml </w:t>
            </w:r>
            <w:proofErr w:type="spellStart"/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vancomycin</w:t>
            </w:r>
            <w:proofErr w:type="spellEnd"/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100 g/ml neomycin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2C7622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100 g/ml metronidazole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I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P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etkau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(2014) </w:t>
            </w:r>
            <w:r w:rsidRPr="006B0156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 xml:space="preserve">J </w:t>
            </w:r>
            <w:proofErr w:type="spellStart"/>
            <w:r w:rsidRPr="006B0156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>Biol</w:t>
            </w:r>
            <w:proofErr w:type="spellEnd"/>
            <w:r w:rsidRPr="006B0156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 xml:space="preserve"> Chem.</w:t>
            </w:r>
            <w:r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4F2C57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289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</w:t>
            </w:r>
            <w:r w:rsidRPr="004F2C57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41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): </w:t>
            </w:r>
            <w:r w:rsidRPr="004F2C57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28719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-</w:t>
            </w:r>
            <w:r w:rsidRPr="004F2C57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28729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7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Clark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and </w:t>
            </w:r>
          </w:p>
          <w:p w:rsidR="00811FC2" w:rsidRPr="00074031" w:rsidRDefault="00811FC2" w:rsidP="00A2357D">
            <w:pPr>
              <w:jc w:val="center"/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Canton-S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Standard cornmeal medium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3% brewer’s yeast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1.9% sucrose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3.8% dextrose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>9.1% cornmeal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 xml:space="preserve">　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3% sodium hypochlorite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Increased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Clark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(2015)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Cell Re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p.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12(10): 1656-1667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lastRenderedPageBreak/>
              <w:t>8</w:t>
            </w:r>
          </w:p>
        </w:tc>
        <w:tc>
          <w:tcPr>
            <w:tcW w:w="1000" w:type="dxa"/>
            <w:vAlign w:val="center"/>
          </w:tcPr>
          <w:p w:rsidR="00811FC2" w:rsidRPr="00575DCA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Y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amada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074031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>Wolbachia</w:t>
            </w:r>
            <w:proofErr w:type="spellEnd"/>
            <w:r w:rsidRPr="00074031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 xml:space="preserve">–free </w:t>
            </w:r>
            <w:proofErr w:type="spellStart"/>
            <w:r w:rsidRPr="00074031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>Dahomey</w:t>
            </w:r>
            <w:proofErr w:type="spellEnd"/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M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ale</w:t>
            </w:r>
          </w:p>
        </w:tc>
        <w:tc>
          <w:tcPr>
            <w:tcW w:w="1844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0.5% yeast extract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5%</w:t>
            </w: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s</w:t>
            </w: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ucrose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8.6% cornmeal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0.5% agar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0.4% propionic acid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0.035% phosphoric acid</w:t>
            </w:r>
          </w:p>
        </w:tc>
        <w:tc>
          <w:tcPr>
            <w:tcW w:w="2858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Issatchenkia</w:t>
            </w:r>
            <w:proofErr w:type="spellEnd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orientalis</w:t>
            </w:r>
            <w:proofErr w:type="spellEnd"/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Lactobacillus </w:t>
            </w:r>
            <w:proofErr w:type="spellStart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indonesiensis</w:t>
            </w:r>
            <w:proofErr w:type="spellEnd"/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Saccharomyces </w:t>
            </w:r>
            <w:proofErr w:type="spellStart"/>
            <w:r w:rsidRPr="00FE34A7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cerevisiae</w:t>
            </w:r>
            <w:proofErr w:type="spellEnd"/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3% sodium hypochlorite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No effect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Yamada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(2015) </w:t>
            </w:r>
            <w:r w:rsidRPr="00F414EB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>Cell Rep</w:t>
            </w:r>
            <w:r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>.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(6):</w:t>
            </w:r>
            <w:r w:rsidRPr="00F414EB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865–872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9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Galenza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Male and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10 % D-glucose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5 % starch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7 % casein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5 %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palmitic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acid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1 % ethanol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Lactobacillus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Streptococcus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Lactococcus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Staphylococcus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Ralstonia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Stenotrophomonas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Methylobacterium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Propionobacterium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Bradyrhizobium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Herbaspirillum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Micrococcus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Finegoldia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Abiotrophia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Neisseria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vancomycin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neomycin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metronidazole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Increased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Galenza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(2016) </w:t>
            </w:r>
            <w:proofErr w:type="spellStart"/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Biol</w:t>
            </w:r>
            <w:proofErr w:type="spellEnd"/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Open.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5: 165-173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Fast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Virgin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Autoclaved standard cornmeal medium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10% sodium hypochlorite solution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r w:rsidRPr="00DC1E9F">
              <w:rPr>
                <w:rFonts w:ascii="Malgun Gothic" w:eastAsia="Malgun Gothic" w:hAnsi="Malgun Gothic" w:cs="Arial" w:hint="eastAsia"/>
                <w:color w:val="000000"/>
                <w:sz w:val="16"/>
                <w:szCs w:val="18"/>
              </w:rPr>
              <w:t>a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r w:rsidRPr="00DC1E9F">
              <w:rPr>
                <w:rFonts w:ascii="Malgun Gothic" w:eastAsia="Malgun Gothic" w:hAnsi="Malgun Gothic" w:cs="Arial" w:hint="eastAsia"/>
                <w:color w:val="000000"/>
                <w:sz w:val="16"/>
                <w:szCs w:val="18"/>
              </w:rPr>
              <w:t>m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etronidazole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40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proofErr w:type="spellStart"/>
            <w:r w:rsidRPr="00DC1E9F">
              <w:rPr>
                <w:rFonts w:ascii="Malgun Gothic" w:eastAsia="Malgun Gothic" w:hAnsi="Malgun Gothic" w:cs="Arial" w:hint="eastAsia"/>
                <w:color w:val="000000"/>
                <w:sz w:val="16"/>
                <w:szCs w:val="18"/>
              </w:rPr>
              <w:t>v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ancomycin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r w:rsidRPr="00DC1E9F">
              <w:rPr>
                <w:rFonts w:ascii="Malgun Gothic" w:eastAsia="Malgun Gothic" w:hAnsi="Malgun Gothic" w:cs="Arial" w:hint="eastAsia"/>
                <w:color w:val="000000"/>
                <w:sz w:val="16"/>
                <w:szCs w:val="18"/>
              </w:rPr>
              <w:t>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eomycin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Antibiotics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(increased and no effect)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Bleach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(no effect)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Fast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 (2016)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BioRxiv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doi.org/10.1101/049981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11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Li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1118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Yeast/molasses-based standard fly food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1.38%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2.2% molasses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7.5 % malt extract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1.8 % dry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8 % corn flour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1 % soy flour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0.625 % propionic acid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0.2% Methyl 4-Hydroxybenzoate in 0.72% ethanol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pasteurianus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Escherichia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albertii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fructivorans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homohiochii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Serratia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entomophila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senmaizukei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Stenotrophomonas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pavanii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Methylobacterium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jeotgali</w:t>
            </w:r>
            <w:proofErr w:type="spellEnd"/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tetracycline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erythromycin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kanamycin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No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effect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(29 °C)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Li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(2016)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Cell Host Microbe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19(2): 240-253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Dantoft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Oregon-R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Male and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emale mixed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1.26% dry yeast,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0.05 % syrup,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4 % instant mashed potato powder,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1 %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 xml:space="preserve">0.85%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Nipagin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®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and 0.025 % ascorbic acid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lastRenderedPageBreak/>
              <w:t>Actinobacteria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Alphaproteobacteria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/other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Alphaproteobacteria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Rhodospirillales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Bacteria/other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Firmicutes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Lactobacillales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lastRenderedPageBreak/>
              <w:t>Firmicutes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/other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Gammaproteobacteria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/other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Gammaproteobacteria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Pasteurellales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Proteobacteria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/other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Unclassified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 xml:space="preserve">　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of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carbenicillin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of neomycin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of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>vancomycin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of metronidazole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>25% increased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Dantoft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 (2016)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672A0C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J Innate Immun.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8: 412-426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lastRenderedPageBreak/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Gould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Wolbachia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–free 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Canton-S 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6.67% cornmeal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2.7% active dry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1.6% sucrose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0.75% sodium tartrate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0.73% ethanol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0.68%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0.46% propionic acid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0.09%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methylparaben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0.06% calcium chloride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0.01% molasses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Multiple generations, 0.6% sodium hypochlorite 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Increased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Gould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 (2017)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BioRxiv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doi.org/10.1101/232959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Téfit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and </w:t>
            </w:r>
            <w:proofErr w:type="spellStart"/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Leulier</w:t>
            </w:r>
            <w:proofErr w:type="spellEnd"/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>
              <w:rPr>
                <w:rFonts w:ascii="Arial" w:eastAsia="Malgun Gothic" w:hAnsi="Arial" w:cs="Arial" w:hint="eastAsia"/>
                <w:i/>
                <w:iCs/>
                <w:color w:val="000000"/>
                <w:sz w:val="16"/>
                <w:szCs w:val="18"/>
              </w:rPr>
              <w:t>y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proofErr w:type="spellEnd"/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M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ale and female</w:t>
            </w:r>
          </w:p>
        </w:tc>
        <w:tc>
          <w:tcPr>
            <w:tcW w:w="1844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5%</w:t>
            </w: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inactivated yeast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8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%</w:t>
            </w: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cornmeal</w:t>
            </w:r>
          </w:p>
          <w:p w:rsidR="00811FC2" w:rsidRPr="00487AF4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1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%</w:t>
            </w: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agar</w:t>
            </w:r>
          </w:p>
          <w:p w:rsidR="00811FC2" w:rsidRPr="00487AF4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</w:t>
            </w: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52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%</w:t>
            </w: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methylparaben</w:t>
            </w:r>
            <w:proofErr w:type="spellEnd"/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sodium salt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</w:t>
            </w:r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4 ml 99% propionic acid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Bleaching</w:t>
            </w:r>
          </w:p>
        </w:tc>
        <w:tc>
          <w:tcPr>
            <w:tcW w:w="1276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50 </w:t>
            </w:r>
            <w:proofErr w:type="spellStart"/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/L</w:t>
            </w: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ampicillin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50 </w:t>
            </w:r>
            <w:proofErr w:type="spellStart"/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/L </w:t>
            </w: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kanamycin</w:t>
            </w:r>
          </w:p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50 </w:t>
            </w:r>
            <w:proofErr w:type="spellStart"/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/L</w:t>
            </w: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tetracycline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15 </w:t>
            </w:r>
            <w:proofErr w:type="spellStart"/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/L</w:t>
            </w: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erythromycin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I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487AF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Téfit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and </w:t>
            </w:r>
            <w:proofErr w:type="spellStart"/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Leulier</w:t>
            </w:r>
            <w:proofErr w:type="spellEnd"/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(2017) </w:t>
            </w:r>
            <w:r w:rsidRPr="00672A0C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 xml:space="preserve">J </w:t>
            </w:r>
            <w:proofErr w:type="spellStart"/>
            <w:r w:rsidRPr="00672A0C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>Exp</w:t>
            </w:r>
            <w:proofErr w:type="spellEnd"/>
            <w:r w:rsidRPr="00672A0C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 xml:space="preserve"> Biol. </w:t>
            </w: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220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:</w:t>
            </w:r>
            <w:r w:rsidRPr="00782764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900-907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Loch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Tub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GS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or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Ti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GS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/UAS-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Dro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or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CecA1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&lt;Rearing&gt;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5.7 % cornmeal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1.15 %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0.6 % agar-agar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7% sugar beet molasses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1.14 %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Nipagin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&lt;Experiment&gt;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7.5% yeast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autolysate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7.5% glucose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2.1% ethanol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2% Kobe I agar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0.3%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Nipagin</w:t>
            </w:r>
            <w:proofErr w:type="spellEnd"/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Lactobacillus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(60.87%)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(38.96%)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Pseudomonas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(0.07%)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Uncultured bacteria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(0.04%)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Erwinia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(0.02%)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Propionibacterium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(0.02%)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Cupriabidus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(&lt;0.01%)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>Escherichia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(&lt;0.01%)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ampicillin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tetracycline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200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rifampicin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Tub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  <w:vertAlign w:val="superscript"/>
              </w:rPr>
              <w:t>GS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&gt;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Dro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(RU-) 15.6% increase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Ti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  <w:vertAlign w:val="superscript"/>
              </w:rPr>
              <w:t>GS2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&gt;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Dro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(RU-) 11.5% increase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Loch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(2017)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L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o</w:t>
            </w:r>
            <w:r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One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12(5): e0176689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 w:rsidRPr="00DC1E9F"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6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Obata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w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  <w:vertAlign w:val="superscript"/>
              </w:rPr>
              <w:t>iso31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Male and 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emale</w:t>
            </w:r>
          </w:p>
        </w:tc>
        <w:tc>
          <w:tcPr>
            <w:tcW w:w="184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2.34%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autolysed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yeast extract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5.85% glucose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6.63% cornmeal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0.702% agar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1.95%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antimycotic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solution containing 0.04%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bavistan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and 10%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nipagin</w:t>
            </w:r>
            <w:proofErr w:type="spellEnd"/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aceti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sicerae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orleanensis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pomorum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pasteurianus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pentosus</w:t>
            </w:r>
            <w:proofErr w:type="spellEnd"/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RTA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: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200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rifamycin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tetracycline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MVNTA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: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metronidazole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/mL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vancomycin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neomycin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50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tetracycline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 xml:space="preserve">100 </w:t>
            </w: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μg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/mL ampicillin</w:t>
            </w: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lastRenderedPageBreak/>
              <w:t>RTA 21.8% increase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MVNTA 18.2% increase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Obata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(2018) </w:t>
            </w:r>
            <w:r w:rsidRPr="00672A0C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Nat </w:t>
            </w:r>
            <w:proofErr w:type="spellStart"/>
            <w:r w:rsidRPr="00672A0C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Commun</w:t>
            </w:r>
            <w:proofErr w:type="spellEnd"/>
            <w:r w:rsidRPr="00672A0C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.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9(975): 1-12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lastRenderedPageBreak/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7</w:t>
            </w:r>
          </w:p>
        </w:tc>
        <w:tc>
          <w:tcPr>
            <w:tcW w:w="1000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Sannino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Wolbachia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–free </w:t>
            </w:r>
          </w:p>
          <w:p w:rsidR="00811FC2" w:rsidRPr="00B17223" w:rsidRDefault="00811FC2" w:rsidP="00A2357D">
            <w:pPr>
              <w:jc w:val="center"/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Canton-S </w:t>
            </w:r>
          </w:p>
        </w:tc>
        <w:tc>
          <w:tcPr>
            <w:tcW w:w="923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Male and female</w:t>
            </w:r>
          </w:p>
        </w:tc>
        <w:tc>
          <w:tcPr>
            <w:tcW w:w="1844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5% yeast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4% sucrose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br/>
              <w:t>6% cornmeal</w:t>
            </w:r>
          </w:p>
        </w:tc>
        <w:tc>
          <w:tcPr>
            <w:tcW w:w="2858" w:type="dxa"/>
            <w:vAlign w:val="center"/>
          </w:tcPr>
          <w:p w:rsidR="00811FC2" w:rsidRPr="00316C50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pomorum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DmCS_004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tropicalis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DmCS_006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brevis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DmCS_003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  <w:t xml:space="preserve">Lactobacillus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DmCS_001</w:t>
            </w:r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br/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Acetobacter</w:t>
            </w:r>
            <w:proofErr w:type="spellEnd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pasteurianus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SKU1108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0.6% hypochlorite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11FC2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No e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ffect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proofErr w:type="spellStart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Sannino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446D95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(2018) </w:t>
            </w:r>
            <w:proofErr w:type="spellStart"/>
            <w:r w:rsidRPr="00DC1E9F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mBio</w:t>
            </w:r>
            <w:proofErr w:type="spellEnd"/>
            <w:r w:rsidRPr="00DC1E9F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9(2): e00155-18</w:t>
            </w:r>
          </w:p>
        </w:tc>
      </w:tr>
      <w:tr w:rsidR="00811FC2" w:rsidRPr="00F15E89" w:rsidTr="00A2357D">
        <w:tc>
          <w:tcPr>
            <w:tcW w:w="72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Arial" w:eastAsia="Malgun Gothic" w:hAnsi="Arial" w:cs="Arial"/>
                <w:bCs/>
                <w:color w:val="000000"/>
                <w:kern w:val="0"/>
                <w:sz w:val="16"/>
                <w:szCs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proofErr w:type="spellStart"/>
            <w:r w:rsidRPr="00395625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Iatsenko</w:t>
            </w:r>
            <w:proofErr w:type="spellEnd"/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575DCA">
              <w:rPr>
                <w:rFonts w:ascii="Arial" w:eastAsia="Malgun Gothic" w:hAnsi="Arial" w:cs="Arial"/>
                <w:bCs/>
                <w:i/>
                <w:iCs/>
                <w:color w:val="000000"/>
                <w:kern w:val="0"/>
                <w:sz w:val="16"/>
                <w:szCs w:val="18"/>
              </w:rPr>
              <w:t>et al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138" w:type="dxa"/>
            <w:vAlign w:val="center"/>
          </w:tcPr>
          <w:p w:rsidR="00811FC2" w:rsidRPr="00B17223" w:rsidRDefault="00811FC2" w:rsidP="00A2357D">
            <w:pPr>
              <w:jc w:val="center"/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</w:pPr>
            <w:r w:rsidRPr="00B17223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>w</w:t>
            </w:r>
            <w:r w:rsidRPr="00B17223">
              <w:rPr>
                <w:rFonts w:ascii="Arial" w:eastAsia="Malgun Gothic" w:hAnsi="Arial" w:cs="Arial"/>
                <w:i/>
                <w:color w:val="000000"/>
                <w:sz w:val="16"/>
                <w:szCs w:val="18"/>
                <w:vertAlign w:val="superscript"/>
              </w:rPr>
              <w:t>1118</w:t>
            </w:r>
            <w:r w:rsidRPr="00D33279">
              <w:rPr>
                <w:rFonts w:ascii="Arial" w:eastAsia="Malgun Gothic" w:hAnsi="Arial" w:cs="Arial"/>
                <w:i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M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ale</w:t>
            </w:r>
          </w:p>
        </w:tc>
        <w:tc>
          <w:tcPr>
            <w:tcW w:w="1844" w:type="dxa"/>
            <w:vAlign w:val="center"/>
          </w:tcPr>
          <w:p w:rsidR="00811FC2" w:rsidRPr="009978DD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0.62% agar</w:t>
            </w:r>
          </w:p>
          <w:p w:rsidR="00811FC2" w:rsidRPr="009978DD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5.88% cornmeal</w:t>
            </w:r>
          </w:p>
          <w:p w:rsidR="00811FC2" w:rsidRPr="009978DD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5.88% inactivated dried yeast</w:t>
            </w:r>
          </w:p>
          <w:p w:rsidR="00811FC2" w:rsidRPr="009978DD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2.67 ml of a 10% solution of methyl- </w:t>
            </w:r>
            <w:proofErr w:type="spellStart"/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paraben</w:t>
            </w:r>
            <w:proofErr w:type="spellEnd"/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in 85% ethanol</w:t>
            </w:r>
          </w:p>
          <w:p w:rsidR="00811FC2" w:rsidRPr="009978DD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6 ml fruit juice</w:t>
            </w:r>
          </w:p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9978DD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0.48 ml 99% propionic acid</w:t>
            </w:r>
          </w:p>
        </w:tc>
        <w:tc>
          <w:tcPr>
            <w:tcW w:w="2858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</w:pPr>
            <w:r w:rsidRPr="00C226D9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Lactobacillus </w:t>
            </w:r>
            <w:proofErr w:type="spellStart"/>
            <w:r w:rsidRPr="00C226D9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plantarum</w:t>
            </w:r>
            <w:proofErr w:type="spellEnd"/>
            <w:r w:rsidRPr="00C226D9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C226D9">
              <w:rPr>
                <w:rFonts w:ascii="Arial" w:eastAsia="Malgun Gothic" w:hAnsi="Arial" w:cs="Arial"/>
                <w:iCs/>
                <w:color w:val="000000"/>
                <w:sz w:val="16"/>
                <w:szCs w:val="18"/>
              </w:rPr>
              <w:t>SD</w:t>
            </w:r>
            <w:r w:rsidRPr="00C226D9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 w:rsidRPr="000D1439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3% sodium hypochlorite</w:t>
            </w:r>
          </w:p>
        </w:tc>
        <w:tc>
          <w:tcPr>
            <w:tcW w:w="1276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6"/>
                <w:szCs w:val="18"/>
              </w:rPr>
              <w:t>I</w:t>
            </w:r>
            <w:r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ncreased</w:t>
            </w:r>
          </w:p>
        </w:tc>
        <w:tc>
          <w:tcPr>
            <w:tcW w:w="1134" w:type="dxa"/>
            <w:vAlign w:val="center"/>
          </w:tcPr>
          <w:p w:rsidR="00811FC2" w:rsidRPr="00DC1E9F" w:rsidRDefault="00811FC2" w:rsidP="00A2357D">
            <w:pPr>
              <w:jc w:val="center"/>
              <w:rPr>
                <w:rFonts w:ascii="Arial" w:eastAsia="Malgun Gothic" w:hAnsi="Arial" w:cs="Arial"/>
                <w:color w:val="000000"/>
                <w:sz w:val="16"/>
                <w:szCs w:val="18"/>
              </w:rPr>
            </w:pPr>
            <w:proofErr w:type="spellStart"/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Iatsenko</w:t>
            </w:r>
            <w:proofErr w:type="spellEnd"/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 </w:t>
            </w:r>
            <w:r w:rsidRPr="00672A0C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>et al</w:t>
            </w:r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 xml:space="preserve">. (2018) </w:t>
            </w:r>
            <w:r w:rsidRPr="00672A0C">
              <w:rPr>
                <w:rFonts w:ascii="Arial" w:eastAsia="Malgun Gothic" w:hAnsi="Arial" w:cs="Arial"/>
                <w:i/>
                <w:iCs/>
                <w:color w:val="000000"/>
                <w:sz w:val="16"/>
                <w:szCs w:val="18"/>
              </w:rPr>
              <w:t xml:space="preserve">Immunity </w:t>
            </w:r>
            <w:r w:rsidRPr="00672A0C">
              <w:rPr>
                <w:rFonts w:ascii="Arial" w:eastAsia="Malgun Gothic" w:hAnsi="Arial" w:cs="Arial"/>
                <w:color w:val="000000"/>
                <w:sz w:val="16"/>
                <w:szCs w:val="18"/>
              </w:rPr>
              <w:t>49(5), 929-942</w:t>
            </w:r>
          </w:p>
        </w:tc>
      </w:tr>
    </w:tbl>
    <w:p w:rsidR="00811FC2" w:rsidRPr="005C63B5" w:rsidRDefault="00811FC2" w:rsidP="00811FC2">
      <w:pPr>
        <w:spacing w:after="0" w:line="240" w:lineRule="auto"/>
        <w:ind w:firstLineChars="50" w:firstLine="110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</w:pPr>
      <w:r w:rsidRPr="00B85372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  <w:vertAlign w:val="superscript"/>
        </w:rPr>
        <w:t xml:space="preserve"> </w:t>
      </w:r>
      <w:proofErr w:type="spellStart"/>
      <w:proofErr w:type="gramStart"/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.s</w:t>
      </w:r>
      <w:proofErr w:type="spellEnd"/>
      <w:proofErr w:type="gramEnd"/>
      <w:r>
        <w:rPr>
          <w:rFonts w:ascii="Arial" w:hAnsi="Arial" w:cs="Arial"/>
        </w:rPr>
        <w:t>. Statistically non-significance</w:t>
      </w:r>
    </w:p>
    <w:p w:rsidR="00811FC2" w:rsidRDefault="00811FC2" w:rsidP="00811FC2">
      <w:pP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</w:pPr>
    </w:p>
    <w:p w:rsidR="008F7549" w:rsidRDefault="008F7549">
      <w:bookmarkStart w:id="0" w:name="_GoBack"/>
      <w:bookmarkEnd w:id="0"/>
    </w:p>
    <w:sectPr w:rsidR="008F7549" w:rsidSect="00811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C2"/>
    <w:rsid w:val="003226F7"/>
    <w:rsid w:val="00811FC2"/>
    <w:rsid w:val="008F7549"/>
    <w:rsid w:val="00DC4481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FC2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FC2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2019-07-05T14:39:00Z</dcterms:created>
  <dcterms:modified xsi:type="dcterms:W3CDTF">2019-07-05T14:40:00Z</dcterms:modified>
</cp:coreProperties>
</file>