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356" w:rsidRDefault="006D6356" w:rsidP="006D6356">
      <w:pPr>
        <w:pStyle w:val="AGTABCaption"/>
      </w:pPr>
      <w:r w:rsidRPr="00F91170">
        <w:t>Supplementary Table 1. Information of each individual in TCGA-ESCA dataset.</w:t>
      </w:r>
    </w:p>
    <w:p w:rsidR="006B210E" w:rsidRDefault="006D6356">
      <w:pPr>
        <w:ind w:left="99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7870092" cy="196421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t="596"/>
                    <a:stretch/>
                  </pic:blipFill>
                  <pic:spPr bwMode="auto">
                    <a:xfrm>
                      <a:off x="0" y="0"/>
                      <a:ext cx="7870190" cy="1964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10E">
      <w:type w:val="continuous"/>
      <w:pgSz w:w="12650" w:h="3166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0E"/>
    <w:rsid w:val="006B210E"/>
    <w:rsid w:val="006B5166"/>
    <w:rsid w:val="006D6356"/>
    <w:rsid w:val="00CC38F2"/>
    <w:rsid w:val="7781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BD1B73-4430-4FC3-B839-DC553922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AGTABCaption">
    <w:name w:val="AG_TAB_Caption"/>
    <w:basedOn w:val="Normal"/>
    <w:qFormat/>
    <w:rsid w:val="006D6356"/>
    <w:pPr>
      <w:autoSpaceDE/>
      <w:autoSpaceDN/>
      <w:spacing w:after="120"/>
      <w:jc w:val="both"/>
    </w:pPr>
    <w:rPr>
      <w:rFonts w:ascii="Calibri" w:eastAsiaTheme="minorHAnsi" w:hAnsiTheme="minorHAnsi" w:cstheme="minorBidi"/>
      <w:b/>
      <w:color w:val="231F20"/>
      <w:spacing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4CFADE-A170-43CB-9011-1022173A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ZYH</dc:creator>
  <cp:lastModifiedBy>Aura</cp:lastModifiedBy>
  <cp:revision>2</cp:revision>
  <dcterms:created xsi:type="dcterms:W3CDTF">2021-05-31T17:35:00Z</dcterms:created>
  <dcterms:modified xsi:type="dcterms:W3CDTF">2021-12-14T09:42:00Z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LastSaved">
    <vt:filetime>2021-05-31T00:00:00Z</vt:filetime>
  </property>
  <property fmtid="{D5CDD505-2E9C-101B-9397-08002B2CF9AE}" pid="4" name="KSOProductBuildVer">
    <vt:lpwstr>2052-11.1.0.10116</vt:lpwstr>
  </property>
</Properties>
</file>